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93A666" w14:textId="1FED2610" w:rsidR="00FA17FE" w:rsidRPr="00FF10D5" w:rsidRDefault="00FA17FE" w:rsidP="00FA17FE">
      <w:pPr>
        <w:pStyle w:val="3GPPHeader"/>
        <w:spacing w:after="60"/>
        <w:rPr>
          <w:sz w:val="32"/>
          <w:szCs w:val="32"/>
        </w:rPr>
      </w:pPr>
      <w:r w:rsidRPr="00CE0424">
        <w:t>3GPP TSG-</w:t>
      </w:r>
      <w:r w:rsidRPr="00FF10D5">
        <w:t>RAN WG2 #116e</w:t>
      </w:r>
      <w:r w:rsidRPr="00FF10D5">
        <w:tab/>
      </w:r>
      <w:proofErr w:type="spellStart"/>
      <w:r w:rsidRPr="00FF10D5">
        <w:rPr>
          <w:sz w:val="32"/>
          <w:szCs w:val="32"/>
        </w:rPr>
        <w:t>Tdoc</w:t>
      </w:r>
      <w:proofErr w:type="spellEnd"/>
      <w:r w:rsidRPr="00FF10D5">
        <w:rPr>
          <w:sz w:val="32"/>
          <w:szCs w:val="32"/>
        </w:rPr>
        <w:t xml:space="preserve"> </w:t>
      </w:r>
      <w:r w:rsidRPr="00FA17FE">
        <w:rPr>
          <w:sz w:val="32"/>
          <w:szCs w:val="32"/>
        </w:rPr>
        <w:t>R2-2110563</w:t>
      </w:r>
    </w:p>
    <w:p w14:paraId="4C63697A" w14:textId="02B4470C" w:rsidR="00FA17FE" w:rsidRPr="00CE0424" w:rsidRDefault="00FA17FE" w:rsidP="00FA17FE">
      <w:pPr>
        <w:pStyle w:val="3GPPHeader"/>
      </w:pPr>
      <w:r w:rsidRPr="00FF10D5">
        <w:t>Electronic meeting, 2021-11-</w:t>
      </w:r>
      <w:r w:rsidR="002D4B3F">
        <w:t>0</w:t>
      </w:r>
      <w:r w:rsidRPr="00FF10D5">
        <w:t>1 - 2021-11-12</w:t>
      </w:r>
    </w:p>
    <w:p w14:paraId="0054CDF1" w14:textId="77777777" w:rsidR="00E90E49" w:rsidRPr="00CE0424" w:rsidRDefault="00E90E49" w:rsidP="00357380">
      <w:pPr>
        <w:pStyle w:val="3GPPHeader"/>
      </w:pPr>
    </w:p>
    <w:p w14:paraId="506D5710" w14:textId="6BBBB35C"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FA17FE" w:rsidRPr="00FA17FE">
        <w:rPr>
          <w:sz w:val="22"/>
          <w:szCs w:val="22"/>
        </w:rPr>
        <w:t>6.1.4.3</w:t>
      </w:r>
    </w:p>
    <w:p w14:paraId="0DB1E9B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D5FDEBA" w14:textId="407C2005" w:rsidR="00E90E49" w:rsidRPr="00CE0424" w:rsidRDefault="003D3C45" w:rsidP="00311702">
      <w:pPr>
        <w:pStyle w:val="3GPPHeader"/>
        <w:rPr>
          <w:sz w:val="22"/>
          <w:szCs w:val="22"/>
        </w:rPr>
      </w:pPr>
      <w:r>
        <w:rPr>
          <w:sz w:val="22"/>
          <w:szCs w:val="22"/>
        </w:rPr>
        <w:t>Title:</w:t>
      </w:r>
      <w:r w:rsidR="00E90E49" w:rsidRPr="00CE0424">
        <w:rPr>
          <w:sz w:val="22"/>
          <w:szCs w:val="22"/>
        </w:rPr>
        <w:tab/>
      </w:r>
      <w:r w:rsidR="00D15CB6">
        <w:rPr>
          <w:sz w:val="22"/>
          <w:szCs w:val="22"/>
        </w:rPr>
        <w:t>Keeping or removing diffSCS-DAPS</w:t>
      </w:r>
      <w:r w:rsidR="009A19A2">
        <w:rPr>
          <w:sz w:val="22"/>
          <w:szCs w:val="22"/>
        </w:rPr>
        <w:t xml:space="preserve"> </w:t>
      </w:r>
    </w:p>
    <w:p w14:paraId="61F09030" w14:textId="77777777" w:rsidR="00E90E49" w:rsidRPr="00CE0424" w:rsidRDefault="00E90E49" w:rsidP="00D546FF">
      <w:pPr>
        <w:pStyle w:val="3GPPHeader"/>
        <w:rPr>
          <w:sz w:val="22"/>
          <w:szCs w:val="22"/>
        </w:rPr>
      </w:pPr>
      <w:r w:rsidRPr="009F7D03">
        <w:rPr>
          <w:sz w:val="22"/>
          <w:szCs w:val="22"/>
        </w:rPr>
        <w:t>Document for:</w:t>
      </w:r>
      <w:r w:rsidRPr="009F7D03">
        <w:rPr>
          <w:sz w:val="22"/>
          <w:szCs w:val="22"/>
        </w:rPr>
        <w:tab/>
        <w:t>Discussion, Decision</w:t>
      </w:r>
    </w:p>
    <w:p w14:paraId="64D85CC6" w14:textId="77777777" w:rsidR="00E90E49" w:rsidRPr="00CE0424" w:rsidRDefault="00E90E49" w:rsidP="00E90E49"/>
    <w:p w14:paraId="5B6C01E0" w14:textId="77777777" w:rsidR="00E90E49" w:rsidRPr="00CE0424" w:rsidRDefault="00230D18" w:rsidP="00CE0424">
      <w:pPr>
        <w:pStyle w:val="Heading1"/>
      </w:pPr>
      <w:r>
        <w:t>1</w:t>
      </w:r>
      <w:r>
        <w:tab/>
      </w:r>
      <w:r w:rsidR="00E90E49" w:rsidRPr="00CE0424">
        <w:t>Introduction</w:t>
      </w:r>
    </w:p>
    <w:p w14:paraId="5AFBE021" w14:textId="43E1667E" w:rsidR="009A19A2" w:rsidRPr="009A19A2" w:rsidRDefault="00D15CB6" w:rsidP="00CE0424">
      <w:pPr>
        <w:pStyle w:val="BodyText"/>
        <w:rPr>
          <w:rFonts w:cs="Arial"/>
        </w:rPr>
      </w:pPr>
      <w:r>
        <w:rPr>
          <w:rFonts w:cs="Arial"/>
        </w:rPr>
        <w:t>RAN2 discussed last time whether to remove the diffSCS-DAPS capability bits. The decision was postponed and here we propose to keep this capability bit.</w:t>
      </w:r>
    </w:p>
    <w:p w14:paraId="09A54AC9" w14:textId="136F27F1" w:rsidR="009A19A2" w:rsidRPr="009A19A2" w:rsidRDefault="00230D18" w:rsidP="009A19A2">
      <w:pPr>
        <w:pStyle w:val="Heading1"/>
      </w:pPr>
      <w:bookmarkStart w:id="0" w:name="_Ref178064866"/>
      <w:r>
        <w:t>2</w:t>
      </w:r>
      <w:r>
        <w:tab/>
      </w:r>
      <w:r w:rsidR="004000E8" w:rsidRPr="00CE0424">
        <w:t>Discussion</w:t>
      </w:r>
      <w:bookmarkEnd w:id="0"/>
    </w:p>
    <w:p w14:paraId="3AA1380B" w14:textId="1D1DEFE0" w:rsidR="00F63950" w:rsidRDefault="00230D18" w:rsidP="00F63950">
      <w:pPr>
        <w:pStyle w:val="Heading2"/>
      </w:pPr>
      <w:r>
        <w:t>2.1</w:t>
      </w:r>
      <w:r>
        <w:tab/>
      </w:r>
      <w:r w:rsidR="00D15CB6">
        <w:t>diffSCS-DAPS</w:t>
      </w:r>
      <w:r w:rsidR="00407AC1">
        <w:t xml:space="preserve"> </w:t>
      </w:r>
      <w:r w:rsidR="00DC0189">
        <w:t>- What is it used for?</w:t>
      </w:r>
    </w:p>
    <w:p w14:paraId="7525E940" w14:textId="560E76FF" w:rsidR="00D15CB6" w:rsidRDefault="00D15CB6" w:rsidP="009A19A2">
      <w:pPr>
        <w:pStyle w:val="BodyText"/>
      </w:pPr>
      <w:r>
        <w:t>RAN4 request</w:t>
      </w:r>
      <w:r w:rsidR="00095CC9">
        <w:t>ed</w:t>
      </w:r>
      <w:r>
        <w:t xml:space="preserve"> in </w:t>
      </w:r>
      <w:hyperlink r:id="rId11" w:history="1">
        <w:r w:rsidRPr="009F3EAF">
          <w:rPr>
            <w:rStyle w:val="Hyperlink"/>
          </w:rPr>
          <w:t>R4-2016850</w:t>
        </w:r>
      </w:hyperlink>
      <w:r>
        <w:t xml:space="preserve"> to add the diffSCS-DAPS capability bits and are defined as follows:</w:t>
      </w:r>
    </w:p>
    <w:tbl>
      <w:tblPr>
        <w:tblStyle w:val="TableGrid"/>
        <w:tblW w:w="0" w:type="auto"/>
        <w:tblInd w:w="421" w:type="dxa"/>
        <w:tblLook w:val="04A0" w:firstRow="1" w:lastRow="0" w:firstColumn="1" w:lastColumn="0" w:noHBand="0" w:noVBand="1"/>
      </w:tblPr>
      <w:tblGrid>
        <w:gridCol w:w="8646"/>
      </w:tblGrid>
      <w:tr w:rsidR="00D15CB6" w14:paraId="0778CA92" w14:textId="77777777" w:rsidTr="00D15CB6">
        <w:tc>
          <w:tcPr>
            <w:tcW w:w="8646" w:type="dxa"/>
          </w:tcPr>
          <w:p w14:paraId="49D4E598" w14:textId="4C8C21F9" w:rsidR="00D15CB6" w:rsidRPr="00D15CB6" w:rsidRDefault="00D15CB6" w:rsidP="009A19A2">
            <w:pPr>
              <w:pStyle w:val="BodyText"/>
              <w:rPr>
                <w:rFonts w:cs="Arial"/>
                <w:sz w:val="18"/>
                <w:szCs w:val="18"/>
              </w:rPr>
            </w:pPr>
            <w:r w:rsidRPr="00F27023">
              <w:rPr>
                <w:rFonts w:cs="Arial"/>
                <w:i/>
                <w:sz w:val="18"/>
                <w:szCs w:val="18"/>
              </w:rPr>
              <w:t>interFreqDiffSCS-DAPS-r16</w:t>
            </w:r>
            <w:r w:rsidRPr="00F27023">
              <w:rPr>
                <w:rFonts w:cs="Arial"/>
                <w:sz w:val="18"/>
              </w:rPr>
              <w:t xml:space="preserve"> indicates whether the UE supports different SCSs in source PCell and inter-frequency target PCell in DAPS handover.</w:t>
            </w:r>
            <w:r w:rsidRPr="00F27023">
              <w:rPr>
                <w:rFonts w:cs="Arial"/>
                <w:sz w:val="18"/>
                <w:szCs w:val="18"/>
              </w:rPr>
              <w:t xml:space="preserve"> The UE only includes this field if different SCSs can be supported in both UL and DL. If absent, the UE does not support either UL or DL SCS being different in DAPS handover.</w:t>
            </w:r>
          </w:p>
        </w:tc>
      </w:tr>
      <w:tr w:rsidR="00D15CB6" w14:paraId="57763095" w14:textId="77777777" w:rsidTr="00D15CB6">
        <w:tc>
          <w:tcPr>
            <w:tcW w:w="8646" w:type="dxa"/>
          </w:tcPr>
          <w:p w14:paraId="3FFFE80E" w14:textId="4B32E770" w:rsidR="00D15CB6" w:rsidRDefault="00D15CB6" w:rsidP="009A19A2">
            <w:pPr>
              <w:pStyle w:val="BodyText"/>
            </w:pPr>
            <w:r w:rsidRPr="00F27023">
              <w:rPr>
                <w:rFonts w:cs="Arial"/>
                <w:i/>
                <w:sz w:val="18"/>
                <w:szCs w:val="18"/>
              </w:rPr>
              <w:t>intraFreqDiffSCS-DAPS-r16</w:t>
            </w:r>
            <w:r w:rsidRPr="00F27023">
              <w:rPr>
                <w:rFonts w:cs="Arial"/>
                <w:sz w:val="18"/>
                <w:szCs w:val="18"/>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r>
    </w:tbl>
    <w:p w14:paraId="09C4EB20" w14:textId="77777777" w:rsidR="00D15CB6" w:rsidRDefault="00D15CB6" w:rsidP="009A19A2">
      <w:pPr>
        <w:pStyle w:val="BodyText"/>
      </w:pPr>
    </w:p>
    <w:p w14:paraId="5991E95D" w14:textId="475E41CE" w:rsidR="00510926" w:rsidRDefault="00664C96" w:rsidP="00664C96">
      <w:pPr>
        <w:pStyle w:val="BodyText"/>
      </w:pPr>
      <w:r>
        <w:t>T</w:t>
      </w:r>
      <w:r w:rsidR="00D15CB6">
        <w:t xml:space="preserve">o illustrate what the capability bits </w:t>
      </w:r>
      <w:r w:rsidR="0010490D">
        <w:t>do</w:t>
      </w:r>
      <w:r w:rsidR="00D15CB6">
        <w:t xml:space="preserve">, let's consider </w:t>
      </w:r>
      <w:r w:rsidR="00510926">
        <w:t xml:space="preserve">four </w:t>
      </w:r>
      <w:r>
        <w:t xml:space="preserve">different </w:t>
      </w:r>
      <w:r w:rsidR="00D15CB6">
        <w:t>UEs</w:t>
      </w:r>
      <w:r w:rsidR="00510926">
        <w:t xml:space="preserve"> </w:t>
      </w:r>
      <w:r>
        <w:t>that all support both intra- and inter-frequency DAPS and say that all of them support operation of 15 kHz and 60 kHz SCS. The difference between these four UEs is which of diffSCS-DAPS bits they set to "supported", here is what they support</w:t>
      </w:r>
      <w:r w:rsidR="00510926">
        <w:t>:</w:t>
      </w:r>
    </w:p>
    <w:tbl>
      <w:tblPr>
        <w:tblStyle w:val="TableGrid"/>
        <w:tblW w:w="0" w:type="auto"/>
        <w:tblInd w:w="1838" w:type="dxa"/>
        <w:tblLook w:val="04A0" w:firstRow="1" w:lastRow="0" w:firstColumn="1" w:lastColumn="0" w:noHBand="0" w:noVBand="1"/>
      </w:tblPr>
      <w:tblGrid>
        <w:gridCol w:w="1371"/>
        <w:gridCol w:w="2598"/>
        <w:gridCol w:w="2552"/>
      </w:tblGrid>
      <w:tr w:rsidR="00510926" w14:paraId="71184C89" w14:textId="77777777" w:rsidTr="00510926">
        <w:tc>
          <w:tcPr>
            <w:tcW w:w="1371" w:type="dxa"/>
          </w:tcPr>
          <w:p w14:paraId="502A968A" w14:textId="77777777" w:rsidR="00510926" w:rsidRDefault="00510926" w:rsidP="009A19A2">
            <w:pPr>
              <w:pStyle w:val="BodyText"/>
            </w:pPr>
          </w:p>
        </w:tc>
        <w:tc>
          <w:tcPr>
            <w:tcW w:w="2598" w:type="dxa"/>
          </w:tcPr>
          <w:p w14:paraId="0CDE0CB8" w14:textId="38FD5DAE" w:rsidR="00510926" w:rsidRDefault="00510926" w:rsidP="009A19A2">
            <w:pPr>
              <w:pStyle w:val="BodyText"/>
            </w:pPr>
            <w:r w:rsidRPr="00510926">
              <w:t>interFreqDiffSCS-DAPS</w:t>
            </w:r>
          </w:p>
        </w:tc>
        <w:tc>
          <w:tcPr>
            <w:tcW w:w="2552" w:type="dxa"/>
          </w:tcPr>
          <w:p w14:paraId="3D9AA77D" w14:textId="407769C5" w:rsidR="00510926" w:rsidRDefault="00510926" w:rsidP="009A19A2">
            <w:pPr>
              <w:pStyle w:val="BodyText"/>
            </w:pPr>
            <w:r w:rsidRPr="00510926">
              <w:t>intraFreqDiffSCS-DAPS</w:t>
            </w:r>
          </w:p>
        </w:tc>
      </w:tr>
      <w:tr w:rsidR="00510926" w14:paraId="7A914F3E" w14:textId="77777777" w:rsidTr="00510926">
        <w:tc>
          <w:tcPr>
            <w:tcW w:w="1371" w:type="dxa"/>
          </w:tcPr>
          <w:p w14:paraId="4C3D13B6" w14:textId="09BADF62" w:rsidR="00510926" w:rsidRDefault="00510926" w:rsidP="009A19A2">
            <w:pPr>
              <w:pStyle w:val="BodyText"/>
            </w:pPr>
            <w:r>
              <w:t>UE 1</w:t>
            </w:r>
          </w:p>
        </w:tc>
        <w:tc>
          <w:tcPr>
            <w:tcW w:w="2598" w:type="dxa"/>
          </w:tcPr>
          <w:p w14:paraId="5E2A1557" w14:textId="46C607D7" w:rsidR="00510926" w:rsidRDefault="00510926" w:rsidP="009A19A2">
            <w:pPr>
              <w:pStyle w:val="BodyText"/>
            </w:pPr>
            <w:r>
              <w:t>supported</w:t>
            </w:r>
          </w:p>
        </w:tc>
        <w:tc>
          <w:tcPr>
            <w:tcW w:w="2552" w:type="dxa"/>
          </w:tcPr>
          <w:p w14:paraId="0F819DD9" w14:textId="0185574F" w:rsidR="00510926" w:rsidRDefault="00510926" w:rsidP="009A19A2">
            <w:pPr>
              <w:pStyle w:val="BodyText"/>
            </w:pPr>
            <w:r>
              <w:t>supported</w:t>
            </w:r>
          </w:p>
        </w:tc>
      </w:tr>
      <w:tr w:rsidR="00510926" w14:paraId="2C6DE3D4" w14:textId="77777777" w:rsidTr="00510926">
        <w:tc>
          <w:tcPr>
            <w:tcW w:w="1371" w:type="dxa"/>
          </w:tcPr>
          <w:p w14:paraId="3399ED51" w14:textId="61186746" w:rsidR="00510926" w:rsidRDefault="00510926" w:rsidP="009A19A2">
            <w:pPr>
              <w:pStyle w:val="BodyText"/>
            </w:pPr>
            <w:r>
              <w:t>UE 2</w:t>
            </w:r>
          </w:p>
        </w:tc>
        <w:tc>
          <w:tcPr>
            <w:tcW w:w="2598" w:type="dxa"/>
          </w:tcPr>
          <w:p w14:paraId="33321691" w14:textId="3B981593" w:rsidR="00510926" w:rsidRDefault="00510926" w:rsidP="009A19A2">
            <w:pPr>
              <w:pStyle w:val="BodyText"/>
            </w:pPr>
            <w:r>
              <w:t>-</w:t>
            </w:r>
          </w:p>
        </w:tc>
        <w:tc>
          <w:tcPr>
            <w:tcW w:w="2552" w:type="dxa"/>
          </w:tcPr>
          <w:p w14:paraId="23987FDC" w14:textId="2B1EDE32" w:rsidR="00510926" w:rsidRDefault="00510926" w:rsidP="009A19A2">
            <w:pPr>
              <w:pStyle w:val="BodyText"/>
            </w:pPr>
            <w:r>
              <w:t>supported</w:t>
            </w:r>
          </w:p>
        </w:tc>
      </w:tr>
      <w:tr w:rsidR="00510926" w14:paraId="0B7575A8" w14:textId="77777777" w:rsidTr="00510926">
        <w:tc>
          <w:tcPr>
            <w:tcW w:w="1371" w:type="dxa"/>
          </w:tcPr>
          <w:p w14:paraId="0ECA0BBE" w14:textId="4CDF354E" w:rsidR="00510926" w:rsidRDefault="00510926" w:rsidP="009A19A2">
            <w:pPr>
              <w:pStyle w:val="BodyText"/>
            </w:pPr>
            <w:r>
              <w:t>UE 3</w:t>
            </w:r>
          </w:p>
        </w:tc>
        <w:tc>
          <w:tcPr>
            <w:tcW w:w="2598" w:type="dxa"/>
          </w:tcPr>
          <w:p w14:paraId="783135B0" w14:textId="0347EBA7" w:rsidR="00510926" w:rsidRDefault="00510926" w:rsidP="009A19A2">
            <w:pPr>
              <w:pStyle w:val="BodyText"/>
            </w:pPr>
            <w:r>
              <w:t>supported</w:t>
            </w:r>
          </w:p>
        </w:tc>
        <w:tc>
          <w:tcPr>
            <w:tcW w:w="2552" w:type="dxa"/>
          </w:tcPr>
          <w:p w14:paraId="12E58D96" w14:textId="792816D1" w:rsidR="00510926" w:rsidRDefault="00510926" w:rsidP="009A19A2">
            <w:pPr>
              <w:pStyle w:val="BodyText"/>
            </w:pPr>
            <w:r>
              <w:t>-</w:t>
            </w:r>
          </w:p>
        </w:tc>
      </w:tr>
      <w:tr w:rsidR="00510926" w14:paraId="65C00B7D" w14:textId="77777777" w:rsidTr="00510926">
        <w:tc>
          <w:tcPr>
            <w:tcW w:w="1371" w:type="dxa"/>
          </w:tcPr>
          <w:p w14:paraId="342F706B" w14:textId="22A05EAB" w:rsidR="00510926" w:rsidRDefault="00510926" w:rsidP="009A19A2">
            <w:pPr>
              <w:pStyle w:val="BodyText"/>
            </w:pPr>
            <w:r>
              <w:t>UE 4</w:t>
            </w:r>
          </w:p>
        </w:tc>
        <w:tc>
          <w:tcPr>
            <w:tcW w:w="2598" w:type="dxa"/>
          </w:tcPr>
          <w:p w14:paraId="1AF8902A" w14:textId="12005621" w:rsidR="00510926" w:rsidRDefault="00510926" w:rsidP="009A19A2">
            <w:pPr>
              <w:pStyle w:val="BodyText"/>
            </w:pPr>
            <w:r>
              <w:t>-</w:t>
            </w:r>
          </w:p>
        </w:tc>
        <w:tc>
          <w:tcPr>
            <w:tcW w:w="2552" w:type="dxa"/>
          </w:tcPr>
          <w:p w14:paraId="4CBF6630" w14:textId="31F4E051" w:rsidR="00510926" w:rsidRDefault="00510926" w:rsidP="009A19A2">
            <w:pPr>
              <w:pStyle w:val="BodyText"/>
            </w:pPr>
            <w:r>
              <w:t>-</w:t>
            </w:r>
          </w:p>
        </w:tc>
      </w:tr>
    </w:tbl>
    <w:p w14:paraId="314F0F43" w14:textId="5DB4F51C" w:rsidR="00510926" w:rsidRDefault="00510926" w:rsidP="009A19A2">
      <w:pPr>
        <w:pStyle w:val="BodyText"/>
      </w:pPr>
    </w:p>
    <w:p w14:paraId="7AA68E5A" w14:textId="7F819110" w:rsidR="00664C96" w:rsidRDefault="00664C96" w:rsidP="009A19A2">
      <w:pPr>
        <w:pStyle w:val="BodyText"/>
      </w:pPr>
      <w:r>
        <w:t>In the network there are four cells:</w:t>
      </w:r>
    </w:p>
    <w:p w14:paraId="7706FEBD" w14:textId="21B98FA4" w:rsidR="00664C96" w:rsidRDefault="00664C96" w:rsidP="00664C96">
      <w:pPr>
        <w:pStyle w:val="BodyText"/>
        <w:numPr>
          <w:ilvl w:val="0"/>
          <w:numId w:val="26"/>
        </w:numPr>
      </w:pPr>
      <w:r>
        <w:t xml:space="preserve">Cell 1: on frequency </w:t>
      </w:r>
      <w:r w:rsidR="00DC0189">
        <w:t>X</w:t>
      </w:r>
      <w:r>
        <w:t xml:space="preserve"> with SCS 15 kHz</w:t>
      </w:r>
    </w:p>
    <w:p w14:paraId="57CFADF1" w14:textId="2BF1CB0B" w:rsidR="00664C96" w:rsidRDefault="00664C96" w:rsidP="00664C96">
      <w:pPr>
        <w:pStyle w:val="BodyText"/>
        <w:numPr>
          <w:ilvl w:val="0"/>
          <w:numId w:val="26"/>
        </w:numPr>
      </w:pPr>
      <w:r>
        <w:t xml:space="preserve">Cell 2: on frequency </w:t>
      </w:r>
      <w:r w:rsidR="00DC0189">
        <w:t>X</w:t>
      </w:r>
      <w:r>
        <w:t xml:space="preserve"> with SCS 60 kHz</w:t>
      </w:r>
    </w:p>
    <w:p w14:paraId="348605BE" w14:textId="0AD239A8" w:rsidR="00664C96" w:rsidRDefault="00664C96" w:rsidP="00664C96">
      <w:pPr>
        <w:pStyle w:val="BodyText"/>
        <w:numPr>
          <w:ilvl w:val="0"/>
          <w:numId w:val="26"/>
        </w:numPr>
      </w:pPr>
      <w:r>
        <w:t xml:space="preserve">Cell 3: on frequency </w:t>
      </w:r>
      <w:r w:rsidR="00DC0189">
        <w:t>Y</w:t>
      </w:r>
      <w:r>
        <w:t xml:space="preserve"> with SCS 15 kHz</w:t>
      </w:r>
    </w:p>
    <w:p w14:paraId="141D4D9E" w14:textId="519CAA05" w:rsidR="00664C96" w:rsidRDefault="00664C96" w:rsidP="00664C96">
      <w:pPr>
        <w:pStyle w:val="BodyText"/>
        <w:numPr>
          <w:ilvl w:val="0"/>
          <w:numId w:val="26"/>
        </w:numPr>
      </w:pPr>
      <w:r>
        <w:lastRenderedPageBreak/>
        <w:t xml:space="preserve">Cell 4: on frequency </w:t>
      </w:r>
      <w:r w:rsidR="00DC0189">
        <w:t>Y</w:t>
      </w:r>
      <w:r>
        <w:t xml:space="preserve"> with SCS 60 kHz </w:t>
      </w:r>
    </w:p>
    <w:p w14:paraId="52244627" w14:textId="6F38C90E" w:rsidR="00DC0189" w:rsidRDefault="00DC0189" w:rsidP="009A19A2">
      <w:pPr>
        <w:pStyle w:val="BodyText"/>
      </w:pPr>
      <w:r>
        <w:t xml:space="preserve">The figure below shows which </w:t>
      </w:r>
      <w:r w:rsidR="003573EF">
        <w:t>DAPS</w:t>
      </w:r>
      <w:r>
        <w:t xml:space="preserve"> handovers the network can perform for the different UEs</w:t>
      </w:r>
      <w:r w:rsidR="00664C96">
        <w:t>.</w:t>
      </w:r>
    </w:p>
    <w:p w14:paraId="70861F42" w14:textId="61AC249F" w:rsidR="00DC0189" w:rsidRDefault="00DC0189" w:rsidP="00DC0189">
      <w:pPr>
        <w:pStyle w:val="BodyText"/>
        <w:jc w:val="center"/>
      </w:pPr>
      <w:r>
        <w:rPr>
          <w:noProof/>
        </w:rPr>
        <w:drawing>
          <wp:inline distT="0" distB="0" distL="0" distR="0" wp14:anchorId="3F0917F0" wp14:editId="47DA6269">
            <wp:extent cx="4842614" cy="2603357"/>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65187" cy="2615492"/>
                    </a:xfrm>
                    <a:prstGeom prst="rect">
                      <a:avLst/>
                    </a:prstGeom>
                    <a:noFill/>
                  </pic:spPr>
                </pic:pic>
              </a:graphicData>
            </a:graphic>
          </wp:inline>
        </w:drawing>
      </w:r>
    </w:p>
    <w:p w14:paraId="39FD36AC" w14:textId="21C96CAA" w:rsidR="00DC0189" w:rsidRDefault="00DC0189" w:rsidP="009A19A2">
      <w:pPr>
        <w:pStyle w:val="BodyText"/>
      </w:pPr>
      <w:r w:rsidRPr="00DC0189">
        <w:rPr>
          <w:b/>
          <w:bCs/>
        </w:rPr>
        <w:t>A</w:t>
      </w:r>
      <w:r w:rsidR="00664C96" w:rsidRPr="00DC0189">
        <w:rPr>
          <w:b/>
          <w:bCs/>
        </w:rPr>
        <w:t>ll</w:t>
      </w:r>
      <w:r w:rsidR="00664C96">
        <w:t xml:space="preserve"> UEs can support DAPS between </w:t>
      </w:r>
      <w:r>
        <w:t xml:space="preserve">Cell 1 and Cell 3 since the SCSs are the same. Similarly, </w:t>
      </w:r>
      <w:r w:rsidRPr="00DC0189">
        <w:rPr>
          <w:b/>
          <w:bCs/>
        </w:rPr>
        <w:t>all</w:t>
      </w:r>
      <w:r>
        <w:t xml:space="preserve"> UEs can support DAPS between Cell 2 and Cell 4 since the SCSs on these cells are the same.</w:t>
      </w:r>
    </w:p>
    <w:p w14:paraId="7F6087C5" w14:textId="4BA66D03" w:rsidR="00DC0189" w:rsidRDefault="00664C96" w:rsidP="009A19A2">
      <w:pPr>
        <w:pStyle w:val="BodyText"/>
      </w:pPr>
      <w:r w:rsidRPr="00DC0189">
        <w:rPr>
          <w:b/>
          <w:bCs/>
        </w:rPr>
        <w:t xml:space="preserve">Only UE 1 and UE </w:t>
      </w:r>
      <w:r w:rsidR="00DC0189">
        <w:rPr>
          <w:b/>
          <w:bCs/>
        </w:rPr>
        <w:t>3</w:t>
      </w:r>
      <w:r>
        <w:t xml:space="preserve"> can support DAPS handover </w:t>
      </w:r>
      <w:r w:rsidR="00DC0189">
        <w:t>between Cell 1 and Cell 2 (or between 3 and 4). UE 2 and UE 4 cannot do such DAPS handovers since (even if they happen to support SCS 15 and SCS 60) they cannot switch SCS during a DAPS handover when the cells are on the same frequency.</w:t>
      </w:r>
    </w:p>
    <w:p w14:paraId="1701009F" w14:textId="76129729" w:rsidR="00D15CB6" w:rsidRDefault="00DC0189" w:rsidP="009A19A2">
      <w:pPr>
        <w:pStyle w:val="BodyText"/>
      </w:pPr>
      <w:r w:rsidRPr="00DC0189">
        <w:rPr>
          <w:b/>
          <w:bCs/>
        </w:rPr>
        <w:t xml:space="preserve">Only UE 1 and UE </w:t>
      </w:r>
      <w:r>
        <w:rPr>
          <w:b/>
          <w:bCs/>
        </w:rPr>
        <w:t>2</w:t>
      </w:r>
      <w:r w:rsidRPr="00DC0189">
        <w:rPr>
          <w:b/>
          <w:bCs/>
        </w:rPr>
        <w:t xml:space="preserve"> can</w:t>
      </w:r>
      <w:r>
        <w:t xml:space="preserve"> support DAPS handover between Cell 1 and Cell 4 (or between 2 and 3). </w:t>
      </w:r>
      <w:r w:rsidRPr="00DC0189">
        <w:rPr>
          <w:b/>
          <w:bCs/>
        </w:rPr>
        <w:t xml:space="preserve">UE </w:t>
      </w:r>
      <w:r>
        <w:rPr>
          <w:b/>
          <w:bCs/>
        </w:rPr>
        <w:t>3</w:t>
      </w:r>
      <w:r w:rsidRPr="00DC0189">
        <w:rPr>
          <w:b/>
          <w:bCs/>
        </w:rPr>
        <w:t xml:space="preserve"> and UE 4 cannot</w:t>
      </w:r>
      <w:r>
        <w:t xml:space="preserve"> do such DAPS handovers since (even if they happen to support SCS 15 and SCS 60) they cannot switch SCS during a DAPS handover when the cells are on different frequency.</w:t>
      </w:r>
    </w:p>
    <w:p w14:paraId="3B4B0D6E" w14:textId="338A582F" w:rsidR="00DC0189" w:rsidRDefault="00DC0189" w:rsidP="009A19A2">
      <w:pPr>
        <w:pStyle w:val="BodyText"/>
      </w:pPr>
      <w:r>
        <w:t xml:space="preserve">We see that </w:t>
      </w:r>
      <w:r w:rsidR="002E18B0">
        <w:t>the diffSCS-DAPS capability bits do serve a purpose since they offer do allow for different UE implementations with regards to support of change SCS during DAPS handover.</w:t>
      </w:r>
    </w:p>
    <w:p w14:paraId="423DED24" w14:textId="2543F642" w:rsidR="00DC0189" w:rsidRDefault="00DC0189" w:rsidP="002E18B0">
      <w:pPr>
        <w:pStyle w:val="Observation"/>
      </w:pPr>
      <w:r>
        <w:t>The diffSCS-DAPS capability bits allow different UEs to support/not support SCS-change during a DAPS handover.</w:t>
      </w:r>
    </w:p>
    <w:p w14:paraId="11D8F7DC" w14:textId="537F75DE" w:rsidR="00FA249B" w:rsidRDefault="0084792A" w:rsidP="00DC0189">
      <w:pPr>
        <w:pStyle w:val="Heading2"/>
      </w:pPr>
      <w:r>
        <w:t>2.2</w:t>
      </w:r>
      <w:r>
        <w:tab/>
      </w:r>
      <w:r w:rsidR="00DC0189">
        <w:t xml:space="preserve">How to proceed </w:t>
      </w:r>
    </w:p>
    <w:p w14:paraId="710D60D2" w14:textId="56DE2574" w:rsidR="00B6675B" w:rsidRDefault="00DC0189" w:rsidP="009A19A2">
      <w:pPr>
        <w:pStyle w:val="BodyText"/>
      </w:pPr>
      <w:r>
        <w:t xml:space="preserve">It was suggested during the last RAN2 meeting to remove the diffSCS-DAPS capabilities. We believe that RAN2 cannot remove these </w:t>
      </w:r>
      <w:r w:rsidR="002E18B0">
        <w:t>capability bits by themselves. RAN4 requested RAN2 to add these capabilit</w:t>
      </w:r>
      <w:r w:rsidR="00B6675B">
        <w:t xml:space="preserve">ies and </w:t>
      </w:r>
      <w:r w:rsidR="002E18B0">
        <w:t xml:space="preserve">RAN2 </w:t>
      </w:r>
      <w:r w:rsidR="00B6675B">
        <w:t xml:space="preserve">can </w:t>
      </w:r>
      <w:r w:rsidR="002E18B0">
        <w:t>assume that there was a good motivation for having these capability bits.</w:t>
      </w:r>
    </w:p>
    <w:p w14:paraId="5777AB85" w14:textId="44DA95F0" w:rsidR="00B6675B" w:rsidRDefault="00B6675B" w:rsidP="009A19A2">
      <w:pPr>
        <w:pStyle w:val="BodyText"/>
      </w:pPr>
      <w:r>
        <w:t>Companies can bring this topic up in RAN4. No LS would be needed for this.</w:t>
      </w:r>
    </w:p>
    <w:p w14:paraId="10B70297" w14:textId="26C75228" w:rsidR="00B6675B" w:rsidRDefault="00B6675B" w:rsidP="009A19A2">
      <w:pPr>
        <w:pStyle w:val="BodyText"/>
      </w:pPr>
      <w:r>
        <w:t>We propose:</w:t>
      </w:r>
    </w:p>
    <w:p w14:paraId="7FE88D30" w14:textId="5818974D" w:rsidR="002E18B0" w:rsidRDefault="002E18B0" w:rsidP="002E18B0">
      <w:pPr>
        <w:pStyle w:val="Proposal"/>
      </w:pPr>
      <w:bookmarkStart w:id="1" w:name="_Toc85749597"/>
      <w:r>
        <w:t>RAN2 does not remove the diffSCS-DAPS capability bits</w:t>
      </w:r>
      <w:r w:rsidR="00256371">
        <w:t xml:space="preserve"> unless requested by RAN4</w:t>
      </w:r>
      <w:r w:rsidR="00D444F8">
        <w:t>.</w:t>
      </w:r>
      <w:bookmarkEnd w:id="1"/>
    </w:p>
    <w:p w14:paraId="2C02125F" w14:textId="2850A39F" w:rsidR="00C01F33" w:rsidRDefault="003C1669" w:rsidP="00CE0424">
      <w:pPr>
        <w:pStyle w:val="Heading1"/>
      </w:pPr>
      <w:r>
        <w:t>3</w:t>
      </w:r>
      <w:r>
        <w:tab/>
      </w:r>
      <w:r w:rsidR="00C01F33" w:rsidRPr="00CE0424">
        <w:t>Conclusion</w:t>
      </w:r>
    </w:p>
    <w:p w14:paraId="38A1DE28" w14:textId="0E4C1696" w:rsidR="00106847" w:rsidRPr="00106847" w:rsidRDefault="00106847" w:rsidP="00106847">
      <w:pPr>
        <w:rPr>
          <w:rFonts w:ascii="Arial" w:hAnsi="Arial"/>
          <w:lang w:eastAsia="zh-CN"/>
        </w:rPr>
      </w:pPr>
      <w:r w:rsidRPr="00106847">
        <w:rPr>
          <w:rFonts w:ascii="Arial" w:hAnsi="Arial"/>
          <w:lang w:eastAsia="zh-CN"/>
        </w:rPr>
        <w:t>Based on the discussion above we propose:</w:t>
      </w:r>
    </w:p>
    <w:p w14:paraId="479CF50C" w14:textId="159507CB" w:rsidR="00E32F1B" w:rsidRDefault="00106847">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5749597" w:history="1">
        <w:r w:rsidR="00E32F1B" w:rsidRPr="00A827FF">
          <w:rPr>
            <w:rStyle w:val="Hyperlink"/>
            <w:noProof/>
          </w:rPr>
          <w:t>Proposal 1</w:t>
        </w:r>
        <w:r w:rsidR="00E32F1B">
          <w:rPr>
            <w:rFonts w:asciiTheme="minorHAnsi" w:eastAsiaTheme="minorEastAsia" w:hAnsiTheme="minorHAnsi" w:cstheme="minorBidi"/>
            <w:b w:val="0"/>
            <w:noProof/>
            <w:sz w:val="22"/>
            <w:szCs w:val="22"/>
          </w:rPr>
          <w:tab/>
        </w:r>
        <w:r w:rsidR="00E32F1B" w:rsidRPr="00A827FF">
          <w:rPr>
            <w:rStyle w:val="Hyperlink"/>
            <w:noProof/>
          </w:rPr>
          <w:t>RAN2 does not remove the diffSCS-DAPS capability bits unless requested by RAN4.</w:t>
        </w:r>
      </w:hyperlink>
    </w:p>
    <w:p w14:paraId="180B266D" w14:textId="6B71A805" w:rsidR="00106847" w:rsidRPr="00106847" w:rsidRDefault="00106847" w:rsidP="00106847">
      <w:r>
        <w:rPr>
          <w:b/>
          <w:bCs/>
          <w:lang w:val="en-US"/>
        </w:rPr>
        <w:fldChar w:fldCharType="end"/>
      </w:r>
    </w:p>
    <w:sectPr w:rsidR="00106847" w:rsidRPr="00106847"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E08CCE" w14:textId="77777777" w:rsidR="00F12D47" w:rsidRDefault="00F12D47">
      <w:r>
        <w:separator/>
      </w:r>
    </w:p>
  </w:endnote>
  <w:endnote w:type="continuationSeparator" w:id="0">
    <w:p w14:paraId="0D7ABA90" w14:textId="77777777" w:rsidR="00F12D47" w:rsidRDefault="00F12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00000287" w:usb1="080E0000" w:usb2="00000010" w:usb3="00000000" w:csb0="0004000F" w:csb1="00000000"/>
  </w:font>
  <w:font w:name="DengXian Light">
    <w:altName w:val="等线 Light"/>
    <w:charset w:val="86"/>
    <w:family w:val="auto"/>
    <w:pitch w:val="variable"/>
    <w:sig w:usb0="00000287" w:usb1="080E0000" w:usb2="00000010"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0D69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77F329" w14:textId="77777777" w:rsidR="00F12D47" w:rsidRDefault="00F12D47">
      <w:r>
        <w:separator/>
      </w:r>
    </w:p>
  </w:footnote>
  <w:footnote w:type="continuationSeparator" w:id="0">
    <w:p w14:paraId="710DD4DC" w14:textId="77777777" w:rsidR="00F12D47" w:rsidRDefault="00F12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7CE28F"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C965318"/>
    <w:multiLevelType w:val="hybridMultilevel"/>
    <w:tmpl w:val="2CC264F2"/>
    <w:lvl w:ilvl="0" w:tplc="953CA17A">
      <w:start w:val="1"/>
      <w:numFmt w:val="decimal"/>
      <w:lvlText w:val="%1)"/>
      <w:lvlJc w:val="left"/>
      <w:pPr>
        <w:ind w:left="360" w:hanging="360"/>
      </w:pPr>
      <w:rPr>
        <w:rFonts w:eastAsia="MS Gothic"/>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D311DEE"/>
    <w:multiLevelType w:val="hybridMultilevel"/>
    <w:tmpl w:val="F964FC88"/>
    <w:lvl w:ilvl="0" w:tplc="60E22A6C">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63357F"/>
    <w:multiLevelType w:val="hybridMultilevel"/>
    <w:tmpl w:val="EC68176E"/>
    <w:lvl w:ilvl="0" w:tplc="5816D33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EB04A38"/>
    <w:multiLevelType w:val="hybridMultilevel"/>
    <w:tmpl w:val="2CC264F2"/>
    <w:lvl w:ilvl="0" w:tplc="0419000F">
      <w:start w:val="1"/>
      <w:numFmt w:val="decimal"/>
      <w:lvlText w:val="%1)"/>
      <w:lvlJc w:val="left"/>
      <w:pPr>
        <w:ind w:left="360" w:hanging="360"/>
      </w:pPr>
      <w:rPr>
        <w:rFonts w:eastAsia="MS Gothic"/>
      </w:rPr>
    </w:lvl>
    <w:lvl w:ilvl="1" w:tplc="04190019">
      <w:start w:val="1"/>
      <w:numFmt w:val="lowerLetter"/>
      <w:lvlText w:val="%2)"/>
      <w:lvlJc w:val="left"/>
      <w:pPr>
        <w:ind w:left="840" w:hanging="420"/>
      </w:pPr>
    </w:lvl>
    <w:lvl w:ilvl="2" w:tplc="0419001B">
      <w:start w:val="1"/>
      <w:numFmt w:val="lowerRoman"/>
      <w:lvlText w:val="%3."/>
      <w:lvlJc w:val="right"/>
      <w:pPr>
        <w:ind w:left="1260" w:hanging="420"/>
      </w:pPr>
    </w:lvl>
    <w:lvl w:ilvl="3" w:tplc="0419000F">
      <w:start w:val="1"/>
      <w:numFmt w:val="decimal"/>
      <w:lvlText w:val="%4."/>
      <w:lvlJc w:val="left"/>
      <w:pPr>
        <w:ind w:left="1680" w:hanging="420"/>
      </w:pPr>
    </w:lvl>
    <w:lvl w:ilvl="4" w:tplc="04190019">
      <w:start w:val="1"/>
      <w:numFmt w:val="lowerLetter"/>
      <w:lvlText w:val="%5)"/>
      <w:lvlJc w:val="left"/>
      <w:pPr>
        <w:ind w:left="2100" w:hanging="420"/>
      </w:pPr>
    </w:lvl>
    <w:lvl w:ilvl="5" w:tplc="0419001B">
      <w:start w:val="1"/>
      <w:numFmt w:val="lowerRoman"/>
      <w:lvlText w:val="%6."/>
      <w:lvlJc w:val="right"/>
      <w:pPr>
        <w:ind w:left="2520" w:hanging="420"/>
      </w:pPr>
    </w:lvl>
    <w:lvl w:ilvl="6" w:tplc="0419000F">
      <w:start w:val="1"/>
      <w:numFmt w:val="decimal"/>
      <w:lvlText w:val="%7."/>
      <w:lvlJc w:val="left"/>
      <w:pPr>
        <w:ind w:left="2940" w:hanging="420"/>
      </w:pPr>
    </w:lvl>
    <w:lvl w:ilvl="7" w:tplc="04190019">
      <w:start w:val="1"/>
      <w:numFmt w:val="lowerLetter"/>
      <w:lvlText w:val="%8)"/>
      <w:lvlJc w:val="left"/>
      <w:pPr>
        <w:ind w:left="3360" w:hanging="420"/>
      </w:pPr>
    </w:lvl>
    <w:lvl w:ilvl="8" w:tplc="0419001B">
      <w:start w:val="1"/>
      <w:numFmt w:val="lowerRoman"/>
      <w:lvlText w:val="%9."/>
      <w:lvlJc w:val="right"/>
      <w:pPr>
        <w:ind w:left="3780" w:hanging="420"/>
      </w:p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10"/>
  </w:num>
  <w:num w:numId="6">
    <w:abstractNumId w:val="16"/>
  </w:num>
  <w:num w:numId="7">
    <w:abstractNumId w:val="21"/>
  </w:num>
  <w:num w:numId="8">
    <w:abstractNumId w:val="11"/>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2"/>
  </w:num>
  <w:num w:numId="17">
    <w:abstractNumId w:val="7"/>
  </w:num>
  <w:num w:numId="18">
    <w:abstractNumId w:val="8"/>
  </w:num>
  <w:num w:numId="19">
    <w:abstractNumId w:val="4"/>
  </w:num>
  <w:num w:numId="20">
    <w:abstractNumId w:val="25"/>
  </w:num>
  <w:num w:numId="21">
    <w:abstractNumId w:val="12"/>
  </w:num>
  <w:num w:numId="22">
    <w:abstractNumId w:val="24"/>
  </w:num>
  <w:num w:numId="23">
    <w:abstractNumId w:val="6"/>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6E1"/>
    <w:rsid w:val="00002A37"/>
    <w:rsid w:val="0000564C"/>
    <w:rsid w:val="00006446"/>
    <w:rsid w:val="00006896"/>
    <w:rsid w:val="00007CDC"/>
    <w:rsid w:val="00011B28"/>
    <w:rsid w:val="00015D15"/>
    <w:rsid w:val="0002564D"/>
    <w:rsid w:val="00025ECA"/>
    <w:rsid w:val="0003224E"/>
    <w:rsid w:val="000325B8"/>
    <w:rsid w:val="00034C15"/>
    <w:rsid w:val="00036123"/>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1C36"/>
    <w:rsid w:val="000924C1"/>
    <w:rsid w:val="000924F0"/>
    <w:rsid w:val="00093474"/>
    <w:rsid w:val="0009510F"/>
    <w:rsid w:val="00095CC9"/>
    <w:rsid w:val="000A1B7B"/>
    <w:rsid w:val="000A56F2"/>
    <w:rsid w:val="000A6B91"/>
    <w:rsid w:val="000B2719"/>
    <w:rsid w:val="000B3A8F"/>
    <w:rsid w:val="000B4AB9"/>
    <w:rsid w:val="000B58C3"/>
    <w:rsid w:val="000B61E9"/>
    <w:rsid w:val="000C165A"/>
    <w:rsid w:val="000C2962"/>
    <w:rsid w:val="000C2E19"/>
    <w:rsid w:val="000D0D07"/>
    <w:rsid w:val="000D4797"/>
    <w:rsid w:val="000E0527"/>
    <w:rsid w:val="000E1E92"/>
    <w:rsid w:val="000F06D6"/>
    <w:rsid w:val="000F0EB1"/>
    <w:rsid w:val="000F1106"/>
    <w:rsid w:val="000F3BE9"/>
    <w:rsid w:val="000F3F6C"/>
    <w:rsid w:val="000F6DF3"/>
    <w:rsid w:val="001005FF"/>
    <w:rsid w:val="0010490D"/>
    <w:rsid w:val="001062FB"/>
    <w:rsid w:val="001063E6"/>
    <w:rsid w:val="00106847"/>
    <w:rsid w:val="00113CF4"/>
    <w:rsid w:val="00114E03"/>
    <w:rsid w:val="001153EA"/>
    <w:rsid w:val="00115643"/>
    <w:rsid w:val="00116765"/>
    <w:rsid w:val="001219F5"/>
    <w:rsid w:val="00121A20"/>
    <w:rsid w:val="0012377F"/>
    <w:rsid w:val="00124314"/>
    <w:rsid w:val="0012537B"/>
    <w:rsid w:val="00126B4A"/>
    <w:rsid w:val="0012750F"/>
    <w:rsid w:val="00132FD0"/>
    <w:rsid w:val="001344C0"/>
    <w:rsid w:val="001346FA"/>
    <w:rsid w:val="00135252"/>
    <w:rsid w:val="00137AB5"/>
    <w:rsid w:val="00137F0B"/>
    <w:rsid w:val="00151E23"/>
    <w:rsid w:val="001526E0"/>
    <w:rsid w:val="001551B5"/>
    <w:rsid w:val="00156B38"/>
    <w:rsid w:val="001659C1"/>
    <w:rsid w:val="00173A8E"/>
    <w:rsid w:val="0017502C"/>
    <w:rsid w:val="0018143F"/>
    <w:rsid w:val="00181FF8"/>
    <w:rsid w:val="00190330"/>
    <w:rsid w:val="00190AC1"/>
    <w:rsid w:val="0019341A"/>
    <w:rsid w:val="00197DF9"/>
    <w:rsid w:val="001A1987"/>
    <w:rsid w:val="001A2564"/>
    <w:rsid w:val="001A6173"/>
    <w:rsid w:val="001A6CBA"/>
    <w:rsid w:val="001B0D97"/>
    <w:rsid w:val="001B5A5D"/>
    <w:rsid w:val="001C1CE5"/>
    <w:rsid w:val="001C2C2B"/>
    <w:rsid w:val="001C3D2A"/>
    <w:rsid w:val="001D51BA"/>
    <w:rsid w:val="001D53E7"/>
    <w:rsid w:val="001D6342"/>
    <w:rsid w:val="001D6D53"/>
    <w:rsid w:val="001D7C43"/>
    <w:rsid w:val="001E58E2"/>
    <w:rsid w:val="001E7AED"/>
    <w:rsid w:val="001F3916"/>
    <w:rsid w:val="001F54C5"/>
    <w:rsid w:val="001F662C"/>
    <w:rsid w:val="001F7074"/>
    <w:rsid w:val="00200490"/>
    <w:rsid w:val="00201F3A"/>
    <w:rsid w:val="00203F96"/>
    <w:rsid w:val="002069B2"/>
    <w:rsid w:val="00207FA3"/>
    <w:rsid w:val="00211205"/>
    <w:rsid w:val="00214DA8"/>
    <w:rsid w:val="00215423"/>
    <w:rsid w:val="002158FA"/>
    <w:rsid w:val="00220600"/>
    <w:rsid w:val="00221793"/>
    <w:rsid w:val="002224DB"/>
    <w:rsid w:val="00223FCB"/>
    <w:rsid w:val="002252C3"/>
    <w:rsid w:val="00225C54"/>
    <w:rsid w:val="00226D6B"/>
    <w:rsid w:val="002270E9"/>
    <w:rsid w:val="00230765"/>
    <w:rsid w:val="00230D18"/>
    <w:rsid w:val="002319E4"/>
    <w:rsid w:val="00235632"/>
    <w:rsid w:val="00235872"/>
    <w:rsid w:val="00236EF0"/>
    <w:rsid w:val="00241559"/>
    <w:rsid w:val="002435B3"/>
    <w:rsid w:val="00245775"/>
    <w:rsid w:val="002458EB"/>
    <w:rsid w:val="002500C8"/>
    <w:rsid w:val="0025111E"/>
    <w:rsid w:val="00256371"/>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2A1E"/>
    <w:rsid w:val="00284D6F"/>
    <w:rsid w:val="00284F67"/>
    <w:rsid w:val="00286ACD"/>
    <w:rsid w:val="00287838"/>
    <w:rsid w:val="002907B5"/>
    <w:rsid w:val="00292EB7"/>
    <w:rsid w:val="00295BCC"/>
    <w:rsid w:val="00295F9F"/>
    <w:rsid w:val="00296227"/>
    <w:rsid w:val="00296F44"/>
    <w:rsid w:val="0029777D"/>
    <w:rsid w:val="00297C16"/>
    <w:rsid w:val="002A055E"/>
    <w:rsid w:val="002A1D4E"/>
    <w:rsid w:val="002A2869"/>
    <w:rsid w:val="002A6894"/>
    <w:rsid w:val="002B24D6"/>
    <w:rsid w:val="002C41E6"/>
    <w:rsid w:val="002D071A"/>
    <w:rsid w:val="002D34B2"/>
    <w:rsid w:val="002D3B5B"/>
    <w:rsid w:val="002D48B0"/>
    <w:rsid w:val="002D4B3F"/>
    <w:rsid w:val="002D5B37"/>
    <w:rsid w:val="002D6C0D"/>
    <w:rsid w:val="002D7637"/>
    <w:rsid w:val="002E17F2"/>
    <w:rsid w:val="002E18B0"/>
    <w:rsid w:val="002E7CAE"/>
    <w:rsid w:val="002F2771"/>
    <w:rsid w:val="002F37A9"/>
    <w:rsid w:val="002F49E4"/>
    <w:rsid w:val="00301CE6"/>
    <w:rsid w:val="0030256B"/>
    <w:rsid w:val="0030501F"/>
    <w:rsid w:val="00307BA1"/>
    <w:rsid w:val="00311702"/>
    <w:rsid w:val="00311E82"/>
    <w:rsid w:val="00313FD6"/>
    <w:rsid w:val="003143BD"/>
    <w:rsid w:val="00315363"/>
    <w:rsid w:val="003203ED"/>
    <w:rsid w:val="00322C9F"/>
    <w:rsid w:val="00324D23"/>
    <w:rsid w:val="00326106"/>
    <w:rsid w:val="00331751"/>
    <w:rsid w:val="00334579"/>
    <w:rsid w:val="00335858"/>
    <w:rsid w:val="00336BDA"/>
    <w:rsid w:val="00342BD7"/>
    <w:rsid w:val="00346DB5"/>
    <w:rsid w:val="003477B1"/>
    <w:rsid w:val="00357380"/>
    <w:rsid w:val="003573EF"/>
    <w:rsid w:val="003602D9"/>
    <w:rsid w:val="003604CE"/>
    <w:rsid w:val="00370E47"/>
    <w:rsid w:val="003742AC"/>
    <w:rsid w:val="00377CE1"/>
    <w:rsid w:val="00383CA7"/>
    <w:rsid w:val="00385BF0"/>
    <w:rsid w:val="003939FF"/>
    <w:rsid w:val="003A2223"/>
    <w:rsid w:val="003A2A0F"/>
    <w:rsid w:val="003A45A1"/>
    <w:rsid w:val="003A5B0A"/>
    <w:rsid w:val="003A6BAC"/>
    <w:rsid w:val="003A70A4"/>
    <w:rsid w:val="003A7EF3"/>
    <w:rsid w:val="003B159C"/>
    <w:rsid w:val="003B369F"/>
    <w:rsid w:val="003B36A3"/>
    <w:rsid w:val="003B64BB"/>
    <w:rsid w:val="003B7004"/>
    <w:rsid w:val="003B7FE5"/>
    <w:rsid w:val="003C11C8"/>
    <w:rsid w:val="003C1669"/>
    <w:rsid w:val="003C2702"/>
    <w:rsid w:val="003C7806"/>
    <w:rsid w:val="003D06F3"/>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6534"/>
    <w:rsid w:val="00407AC1"/>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2CF6"/>
    <w:rsid w:val="00492BC5"/>
    <w:rsid w:val="004939C7"/>
    <w:rsid w:val="004964F1"/>
    <w:rsid w:val="004A16BC"/>
    <w:rsid w:val="004A2B94"/>
    <w:rsid w:val="004B2B52"/>
    <w:rsid w:val="004B6F6A"/>
    <w:rsid w:val="004B7C0C"/>
    <w:rsid w:val="004C3898"/>
    <w:rsid w:val="004D1DD8"/>
    <w:rsid w:val="004D36B1"/>
    <w:rsid w:val="004D7EBD"/>
    <w:rsid w:val="004E2680"/>
    <w:rsid w:val="004E28F9"/>
    <w:rsid w:val="004E462E"/>
    <w:rsid w:val="004E56DC"/>
    <w:rsid w:val="004E76F4"/>
    <w:rsid w:val="004F0B4E"/>
    <w:rsid w:val="004F0B6C"/>
    <w:rsid w:val="004F2078"/>
    <w:rsid w:val="004F4DA3"/>
    <w:rsid w:val="00506557"/>
    <w:rsid w:val="0050677A"/>
    <w:rsid w:val="00507867"/>
    <w:rsid w:val="005108D8"/>
    <w:rsid w:val="00510926"/>
    <w:rsid w:val="005116F9"/>
    <w:rsid w:val="005153A7"/>
    <w:rsid w:val="005208B2"/>
    <w:rsid w:val="005219CF"/>
    <w:rsid w:val="00534B59"/>
    <w:rsid w:val="00536759"/>
    <w:rsid w:val="00537C62"/>
    <w:rsid w:val="00546970"/>
    <w:rsid w:val="00554E19"/>
    <w:rsid w:val="0056121F"/>
    <w:rsid w:val="00565988"/>
    <w:rsid w:val="00572505"/>
    <w:rsid w:val="00582809"/>
    <w:rsid w:val="00584C5F"/>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E71BD"/>
    <w:rsid w:val="005F2CB1"/>
    <w:rsid w:val="005F3025"/>
    <w:rsid w:val="005F618C"/>
    <w:rsid w:val="005F70BD"/>
    <w:rsid w:val="0060283C"/>
    <w:rsid w:val="00604F14"/>
    <w:rsid w:val="00611B83"/>
    <w:rsid w:val="00613257"/>
    <w:rsid w:val="00620A71"/>
    <w:rsid w:val="00620D80"/>
    <w:rsid w:val="006234A6"/>
    <w:rsid w:val="00630001"/>
    <w:rsid w:val="006311B3"/>
    <w:rsid w:val="006311CB"/>
    <w:rsid w:val="0063284C"/>
    <w:rsid w:val="00634D42"/>
    <w:rsid w:val="00636398"/>
    <w:rsid w:val="006368D3"/>
    <w:rsid w:val="006377EC"/>
    <w:rsid w:val="0064151F"/>
    <w:rsid w:val="00641533"/>
    <w:rsid w:val="0064208D"/>
    <w:rsid w:val="00642754"/>
    <w:rsid w:val="00643475"/>
    <w:rsid w:val="0064396A"/>
    <w:rsid w:val="0064410C"/>
    <w:rsid w:val="00644D03"/>
    <w:rsid w:val="0064624E"/>
    <w:rsid w:val="006505C5"/>
    <w:rsid w:val="00650AB9"/>
    <w:rsid w:val="00655733"/>
    <w:rsid w:val="00655ACD"/>
    <w:rsid w:val="00656A92"/>
    <w:rsid w:val="00656DDE"/>
    <w:rsid w:val="0066011D"/>
    <w:rsid w:val="006607C0"/>
    <w:rsid w:val="006613A6"/>
    <w:rsid w:val="006627A2"/>
    <w:rsid w:val="006634E6"/>
    <w:rsid w:val="00664C96"/>
    <w:rsid w:val="006655EE"/>
    <w:rsid w:val="00667EE7"/>
    <w:rsid w:val="00670922"/>
    <w:rsid w:val="00670BE1"/>
    <w:rsid w:val="0067218F"/>
    <w:rsid w:val="006741F2"/>
    <w:rsid w:val="00674CC3"/>
    <w:rsid w:val="00675C72"/>
    <w:rsid w:val="006771F9"/>
    <w:rsid w:val="006776D7"/>
    <w:rsid w:val="00681003"/>
    <w:rsid w:val="006817C9"/>
    <w:rsid w:val="00683ECE"/>
    <w:rsid w:val="00692A8D"/>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3E58"/>
    <w:rsid w:val="006F3FA0"/>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07B9"/>
    <w:rsid w:val="007348B1"/>
    <w:rsid w:val="007362A6"/>
    <w:rsid w:val="00736D7D"/>
    <w:rsid w:val="00740E58"/>
    <w:rsid w:val="007445A0"/>
    <w:rsid w:val="0074524B"/>
    <w:rsid w:val="007475F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01AA"/>
    <w:rsid w:val="00791415"/>
    <w:rsid w:val="007925EA"/>
    <w:rsid w:val="00793CD8"/>
    <w:rsid w:val="00795C92"/>
    <w:rsid w:val="00796231"/>
    <w:rsid w:val="007A1CB3"/>
    <w:rsid w:val="007A306F"/>
    <w:rsid w:val="007A43A6"/>
    <w:rsid w:val="007A58A6"/>
    <w:rsid w:val="007B3D2D"/>
    <w:rsid w:val="007B50AE"/>
    <w:rsid w:val="007B51DF"/>
    <w:rsid w:val="007B7C66"/>
    <w:rsid w:val="007C05DD"/>
    <w:rsid w:val="007C3D18"/>
    <w:rsid w:val="007C60BF"/>
    <w:rsid w:val="007C6A07"/>
    <w:rsid w:val="007C75A1"/>
    <w:rsid w:val="007C77A5"/>
    <w:rsid w:val="007D04E5"/>
    <w:rsid w:val="007D5901"/>
    <w:rsid w:val="007D7526"/>
    <w:rsid w:val="007E4610"/>
    <w:rsid w:val="007E4715"/>
    <w:rsid w:val="007E505B"/>
    <w:rsid w:val="007E7091"/>
    <w:rsid w:val="007F013D"/>
    <w:rsid w:val="00803FAE"/>
    <w:rsid w:val="0080605F"/>
    <w:rsid w:val="00807786"/>
    <w:rsid w:val="00811FCB"/>
    <w:rsid w:val="008158D6"/>
    <w:rsid w:val="00817196"/>
    <w:rsid w:val="008235DB"/>
    <w:rsid w:val="00824AB4"/>
    <w:rsid w:val="00825C42"/>
    <w:rsid w:val="00825D25"/>
    <w:rsid w:val="00827D6F"/>
    <w:rsid w:val="0083753B"/>
    <w:rsid w:val="008376AC"/>
    <w:rsid w:val="008444E8"/>
    <w:rsid w:val="00844E80"/>
    <w:rsid w:val="00846FE7"/>
    <w:rsid w:val="0084792A"/>
    <w:rsid w:val="00856911"/>
    <w:rsid w:val="00863969"/>
    <w:rsid w:val="008677FD"/>
    <w:rsid w:val="008706D4"/>
    <w:rsid w:val="00870F8A"/>
    <w:rsid w:val="008719A4"/>
    <w:rsid w:val="00871D23"/>
    <w:rsid w:val="00874312"/>
    <w:rsid w:val="0087437C"/>
    <w:rsid w:val="00875CD7"/>
    <w:rsid w:val="00876B4D"/>
    <w:rsid w:val="00877F18"/>
    <w:rsid w:val="00891A1F"/>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6C4"/>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251"/>
    <w:rsid w:val="00914AD8"/>
    <w:rsid w:val="00916079"/>
    <w:rsid w:val="00917CE9"/>
    <w:rsid w:val="00920BF2"/>
    <w:rsid w:val="00922010"/>
    <w:rsid w:val="00931BD9"/>
    <w:rsid w:val="00931E37"/>
    <w:rsid w:val="009329CD"/>
    <w:rsid w:val="00934EBB"/>
    <w:rsid w:val="009368F3"/>
    <w:rsid w:val="00936CE9"/>
    <w:rsid w:val="0093716F"/>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19A2"/>
    <w:rsid w:val="009A3BB6"/>
    <w:rsid w:val="009A462D"/>
    <w:rsid w:val="009A5CBA"/>
    <w:rsid w:val="009B0EB1"/>
    <w:rsid w:val="009B1F30"/>
    <w:rsid w:val="009B3AC2"/>
    <w:rsid w:val="009B4D14"/>
    <w:rsid w:val="009B4DF4"/>
    <w:rsid w:val="009B564E"/>
    <w:rsid w:val="009B7E87"/>
    <w:rsid w:val="009C0169"/>
    <w:rsid w:val="009C403E"/>
    <w:rsid w:val="009C62D6"/>
    <w:rsid w:val="009D4FF0"/>
    <w:rsid w:val="009D5C01"/>
    <w:rsid w:val="009D703C"/>
    <w:rsid w:val="009D718F"/>
    <w:rsid w:val="009E068F"/>
    <w:rsid w:val="009E14E0"/>
    <w:rsid w:val="009E35DB"/>
    <w:rsid w:val="009E47A3"/>
    <w:rsid w:val="009F08F3"/>
    <w:rsid w:val="009F344F"/>
    <w:rsid w:val="009F3EAF"/>
    <w:rsid w:val="009F4E89"/>
    <w:rsid w:val="009F7D03"/>
    <w:rsid w:val="00A031D8"/>
    <w:rsid w:val="00A048A8"/>
    <w:rsid w:val="00A04F49"/>
    <w:rsid w:val="00A13E54"/>
    <w:rsid w:val="00A1712A"/>
    <w:rsid w:val="00A17F63"/>
    <w:rsid w:val="00A2193B"/>
    <w:rsid w:val="00A2351A"/>
    <w:rsid w:val="00A264A9"/>
    <w:rsid w:val="00A26DCF"/>
    <w:rsid w:val="00A27785"/>
    <w:rsid w:val="00A30187"/>
    <w:rsid w:val="00A32CB1"/>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95EEA"/>
    <w:rsid w:val="00AA016F"/>
    <w:rsid w:val="00AA1C0C"/>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4AEB"/>
    <w:rsid w:val="00B157F9"/>
    <w:rsid w:val="00B20256"/>
    <w:rsid w:val="00B20D09"/>
    <w:rsid w:val="00B2298F"/>
    <w:rsid w:val="00B2763F"/>
    <w:rsid w:val="00B27AAC"/>
    <w:rsid w:val="00B30929"/>
    <w:rsid w:val="00B372AA"/>
    <w:rsid w:val="00B40445"/>
    <w:rsid w:val="00B409E0"/>
    <w:rsid w:val="00B41888"/>
    <w:rsid w:val="00B45A52"/>
    <w:rsid w:val="00B46175"/>
    <w:rsid w:val="00B46E8F"/>
    <w:rsid w:val="00B548B7"/>
    <w:rsid w:val="00B664C7"/>
    <w:rsid w:val="00B6675B"/>
    <w:rsid w:val="00B739F6"/>
    <w:rsid w:val="00B81A6C"/>
    <w:rsid w:val="00B82725"/>
    <w:rsid w:val="00B85DE5"/>
    <w:rsid w:val="00B90F73"/>
    <w:rsid w:val="00B91894"/>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00E1"/>
    <w:rsid w:val="00BF2855"/>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2AFC"/>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4D2F"/>
    <w:rsid w:val="00C95993"/>
    <w:rsid w:val="00C95B40"/>
    <w:rsid w:val="00CA1ED8"/>
    <w:rsid w:val="00CA5D4C"/>
    <w:rsid w:val="00CA6C55"/>
    <w:rsid w:val="00CB1F63"/>
    <w:rsid w:val="00CB7170"/>
    <w:rsid w:val="00CC040E"/>
    <w:rsid w:val="00CC111F"/>
    <w:rsid w:val="00CC2011"/>
    <w:rsid w:val="00CC3DEA"/>
    <w:rsid w:val="00CC3EA0"/>
    <w:rsid w:val="00CC7B45"/>
    <w:rsid w:val="00CD1188"/>
    <w:rsid w:val="00CD2ED1"/>
    <w:rsid w:val="00CD337B"/>
    <w:rsid w:val="00CE0424"/>
    <w:rsid w:val="00CE7561"/>
    <w:rsid w:val="00CF1354"/>
    <w:rsid w:val="00CF3875"/>
    <w:rsid w:val="00CF3B1F"/>
    <w:rsid w:val="00CF3BF6"/>
    <w:rsid w:val="00CF625B"/>
    <w:rsid w:val="00CF687E"/>
    <w:rsid w:val="00D0349B"/>
    <w:rsid w:val="00D10249"/>
    <w:rsid w:val="00D115C3"/>
    <w:rsid w:val="00D11897"/>
    <w:rsid w:val="00D13135"/>
    <w:rsid w:val="00D13E4E"/>
    <w:rsid w:val="00D15CB6"/>
    <w:rsid w:val="00D239A7"/>
    <w:rsid w:val="00D23F47"/>
    <w:rsid w:val="00D25EB6"/>
    <w:rsid w:val="00D36E71"/>
    <w:rsid w:val="00D37D87"/>
    <w:rsid w:val="00D40B33"/>
    <w:rsid w:val="00D4318F"/>
    <w:rsid w:val="00D438BF"/>
    <w:rsid w:val="00D440F8"/>
    <w:rsid w:val="00D444F8"/>
    <w:rsid w:val="00D546FF"/>
    <w:rsid w:val="00D55AD5"/>
    <w:rsid w:val="00D57023"/>
    <w:rsid w:val="00D576CA"/>
    <w:rsid w:val="00D61AF5"/>
    <w:rsid w:val="00D643F7"/>
    <w:rsid w:val="00D652B5"/>
    <w:rsid w:val="00D66155"/>
    <w:rsid w:val="00D708B0"/>
    <w:rsid w:val="00D747C1"/>
    <w:rsid w:val="00D77B1D"/>
    <w:rsid w:val="00D8021F"/>
    <w:rsid w:val="00D80383"/>
    <w:rsid w:val="00D823C6"/>
    <w:rsid w:val="00D8327F"/>
    <w:rsid w:val="00D86CA3"/>
    <w:rsid w:val="00D871CE"/>
    <w:rsid w:val="00D9196D"/>
    <w:rsid w:val="00D92982"/>
    <w:rsid w:val="00DA305E"/>
    <w:rsid w:val="00DA5417"/>
    <w:rsid w:val="00DA56E8"/>
    <w:rsid w:val="00DA7244"/>
    <w:rsid w:val="00DB0A9F"/>
    <w:rsid w:val="00DB2F57"/>
    <w:rsid w:val="00DB3043"/>
    <w:rsid w:val="00DB377D"/>
    <w:rsid w:val="00DC0189"/>
    <w:rsid w:val="00DC2D36"/>
    <w:rsid w:val="00DC53EF"/>
    <w:rsid w:val="00DD19CB"/>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2F1B"/>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4022"/>
    <w:rsid w:val="00E758EC"/>
    <w:rsid w:val="00E8234C"/>
    <w:rsid w:val="00E83AA9"/>
    <w:rsid w:val="00E85928"/>
    <w:rsid w:val="00E86C50"/>
    <w:rsid w:val="00E87822"/>
    <w:rsid w:val="00E90395"/>
    <w:rsid w:val="00E90E49"/>
    <w:rsid w:val="00E917F9"/>
    <w:rsid w:val="00E9291C"/>
    <w:rsid w:val="00E93FFE"/>
    <w:rsid w:val="00E94F8A"/>
    <w:rsid w:val="00EA7A41"/>
    <w:rsid w:val="00EB077B"/>
    <w:rsid w:val="00EB088D"/>
    <w:rsid w:val="00EB4EA2"/>
    <w:rsid w:val="00EC24D5"/>
    <w:rsid w:val="00EC27C6"/>
    <w:rsid w:val="00EC4207"/>
    <w:rsid w:val="00EC5653"/>
    <w:rsid w:val="00EC71CE"/>
    <w:rsid w:val="00ED0D7C"/>
    <w:rsid w:val="00ED1006"/>
    <w:rsid w:val="00ED69AA"/>
    <w:rsid w:val="00EF18FE"/>
    <w:rsid w:val="00EF5787"/>
    <w:rsid w:val="00EF60D0"/>
    <w:rsid w:val="00F05142"/>
    <w:rsid w:val="00F0528D"/>
    <w:rsid w:val="00F06C67"/>
    <w:rsid w:val="00F06DFD"/>
    <w:rsid w:val="00F071D1"/>
    <w:rsid w:val="00F07533"/>
    <w:rsid w:val="00F077FC"/>
    <w:rsid w:val="00F10629"/>
    <w:rsid w:val="00F12D47"/>
    <w:rsid w:val="00F15FA5"/>
    <w:rsid w:val="00F16990"/>
    <w:rsid w:val="00F209B7"/>
    <w:rsid w:val="00F20F5C"/>
    <w:rsid w:val="00F2376F"/>
    <w:rsid w:val="00F243D8"/>
    <w:rsid w:val="00F30828"/>
    <w:rsid w:val="00F313D6"/>
    <w:rsid w:val="00F370BB"/>
    <w:rsid w:val="00F40F0C"/>
    <w:rsid w:val="00F419A9"/>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3C7D"/>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17FE"/>
    <w:rsid w:val="00FA249B"/>
    <w:rsid w:val="00FA2BB3"/>
    <w:rsid w:val="00FB2393"/>
    <w:rsid w:val="00FB4C80"/>
    <w:rsid w:val="00FB6A6A"/>
    <w:rsid w:val="00FC6B7E"/>
    <w:rsid w:val="00FC7429"/>
    <w:rsid w:val="00FD07F6"/>
    <w:rsid w:val="00FD1EC8"/>
    <w:rsid w:val="00FD47ED"/>
    <w:rsid w:val="00FD74DB"/>
    <w:rsid w:val="00FD7660"/>
    <w:rsid w:val="00FE0655"/>
    <w:rsid w:val="00FE067D"/>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0E776F6D-96AB-42E4-8882-615BCFC47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619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4_Radio//TSGR4_97_e/Docs//R4-2016850.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938F27BC-884E-446E-8857-02BF2E1C68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462</TotalTime>
  <Pages>2</Pages>
  <Words>647</Words>
  <Characters>3063</Characters>
  <Application>Microsoft Office Word</Application>
  <DocSecurity>0</DocSecurity>
  <Lines>76</Lines>
  <Paragraphs>58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3652</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Mattias</cp:lastModifiedBy>
  <cp:revision>119</cp:revision>
  <cp:lastPrinted>2008-01-31T07:09:00Z</cp:lastPrinted>
  <dcterms:created xsi:type="dcterms:W3CDTF">2021-07-05T10:18:00Z</dcterms:created>
  <dcterms:modified xsi:type="dcterms:W3CDTF">2021-10-21T20:59:00Z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